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6C" w:rsidRDefault="00F0246C" w:rsidP="00F0246C">
      <w:pPr>
        <w:ind w:firstLine="831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«Игровые технологии для физического развития на прогулке с детьми среднего возраста»</w:t>
      </w:r>
    </w:p>
    <w:p w:rsidR="00F0246C" w:rsidRDefault="00F0246C" w:rsidP="00F0246C">
      <w:pPr>
        <w:ind w:firstLine="831"/>
        <w:jc w:val="right"/>
        <w:rPr>
          <w:b/>
          <w:bCs/>
          <w:color w:val="FF0000"/>
          <w:sz w:val="28"/>
          <w:szCs w:val="28"/>
        </w:rPr>
      </w:pPr>
    </w:p>
    <w:p w:rsidR="00F0246C" w:rsidRDefault="00F0246C" w:rsidP="00F0246C">
      <w:pPr>
        <w:ind w:firstLine="831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color w:val="002060"/>
          <w:sz w:val="28"/>
          <w:szCs w:val="28"/>
        </w:rPr>
        <w:t xml:space="preserve">Подготовила воспитатель МБДОУ д/с №6 «Ромашка» </w:t>
      </w:r>
    </w:p>
    <w:p w:rsidR="00F0246C" w:rsidRDefault="00F0246C" w:rsidP="00F0246C">
      <w:pPr>
        <w:ind w:firstLine="831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                           Бобровская Людмила Викторовна</w:t>
      </w:r>
    </w:p>
    <w:p w:rsidR="00F0246C" w:rsidRDefault="00F0246C" w:rsidP="00F0246C">
      <w:pPr>
        <w:ind w:firstLine="831"/>
        <w:jc w:val="both"/>
        <w:rPr>
          <w:b/>
          <w:bCs/>
          <w:color w:val="002060"/>
          <w:sz w:val="28"/>
          <w:szCs w:val="28"/>
        </w:rPr>
      </w:pP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Игровые технологии широко применяются в дошкольном возрасте, так как игра является ведущей деятельностью в этот период. У детей формируются воображение и символическая функция сознания, которые позволяют ему переносить свойства одних вещей на другие, возникает ориентация в собственных чувствах и формируются навыки их культурного выражения, что позволяет ребенку включаться в коллективную деятельность и общение.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Игра как форма активности занимает значительное место в жизни ребенка-дошкольника, является источником радостных эмоций, здоровья.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bookmarkStart w:id="0" w:name="h.gjdgxs"/>
      <w:bookmarkEnd w:id="0"/>
      <w:r>
        <w:rPr>
          <w:sz w:val="28"/>
          <w:szCs w:val="28"/>
        </w:rPr>
        <w:t>Игровая технология –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F0246C" w:rsidRDefault="00F0246C" w:rsidP="00F0246C">
      <w:pPr>
        <w:ind w:firstLine="83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Игровые технологии должны отвечать психологически обоснованным требованиям к использованию игровых ситуаций в детском саду: игровая ситуация должна создавать ребёнку возможность принятия на себя роли действующего в игровой ситуации персонажа.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Выделяют следующие компоненты игровых технологий: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-мотивационный (связан с отношением детей к содержанию, процессу игровой деятельности, включает мотивы, интересы и потребности в игре);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-ориентационно- целевой (связан с принятием детьми целей игровой деятельности, нравственных установок, ценностей);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-содержательно-операционный (предполагает овладение детьми содержанием игры, их способность опираться на имеющиеся знания и способы игровой деятельности);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-ценностно-волевой (включает внимание, придаёт эмоциональную окрашенность игре в виде переживаний);</w:t>
      </w:r>
    </w:p>
    <w:p w:rsidR="00F0246C" w:rsidRDefault="00F0246C" w:rsidP="00F0246C">
      <w:pPr>
        <w:ind w:firstLine="83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оценочный (обеспечивает сличение результатов игровой деятельности с целью игры).</w:t>
      </w:r>
    </w:p>
    <w:p w:rsidR="00F0246C" w:rsidRDefault="00F0246C" w:rsidP="00F0246C">
      <w:pPr>
        <w:ind w:firstLine="831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Этапы игровых технологий:</w:t>
      </w:r>
    </w:p>
    <w:p w:rsidR="00F0246C" w:rsidRDefault="00F0246C" w:rsidP="00F0246C">
      <w:pPr>
        <w:ind w:firstLine="83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Первый этап</w:t>
      </w:r>
      <w:r>
        <w:rPr>
          <w:sz w:val="28"/>
          <w:szCs w:val="28"/>
        </w:rPr>
        <w:t>. Подготовка к игре. Логика подготовки к игре связана с компонентами игры: мотивационным, ориентационным, содержательно-операционным, ценностно-волевым и оценочным.</w:t>
      </w:r>
    </w:p>
    <w:p w:rsidR="00F0246C" w:rsidRDefault="00F0246C" w:rsidP="00F0246C">
      <w:pPr>
        <w:ind w:firstLine="83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Второй этап.</w:t>
      </w:r>
      <w:r>
        <w:rPr>
          <w:sz w:val="28"/>
          <w:szCs w:val="28"/>
        </w:rPr>
        <w:t> Проведение игры. Необходимым элементом проведения игры является наличие эмоционального фона, заинтересованности. В процессе игровой деятельности должна разрешаться проблемная ситуация.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Третий этап.</w:t>
      </w:r>
      <w:r>
        <w:rPr>
          <w:sz w:val="28"/>
          <w:szCs w:val="28"/>
        </w:rPr>
        <w:t> Подведение итогов игры. При подведении итогов следует исходить из конечного результата игры, то есть степени усвоения знаний, формирования убеждений, развития самостоятельного творческого мышления.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изменилась действительность, окружающая детей, на смену коллективным играм пришли компьютерные. Приоритетным </w:t>
      </w:r>
      <w:r>
        <w:rPr>
          <w:sz w:val="28"/>
          <w:szCs w:val="28"/>
        </w:rPr>
        <w:lastRenderedPageBreak/>
        <w:t>становится интеллектуальное, эстетическое развитие ребёнка. Ему остаётся меньше времени для подвижных игр, прогулок, общения со сверстниками. Нарушение баланса между игрой и другими видами детской деятельности негативно сказывается как на состоянии здоровья, так и на уровне развития двигательных способностей дошкольников. В связи с этим актуален поиск путей для оздоровления дошкольников, эффективных средств развития двигательной сферы ребенка, развития интереса к движению. Решение этой проблемы - игровые формы организации двигательной деятельности детей на свежем воздухе.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Игровая деятельность в физическом воспитании строится чаще всего на комплексном материале различных двигательных действий (бег с заданиями, прыжки с препятствиями, передачи, ловля, броски мяча и др.) Вместе с тем для подвижных игр характерна высокая интеллектуальная динамичность, связанная с решением внезапно возникающих двигательных задач. Это является важным фактором развития координации движений и других двигательных способностей.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Подвижным играм с элементами спорта как виду деятельности присущи изменяющиеся условия тех или иных действий, поэтому большинство этих игр связано с проявлением двигательных способностей: скоростно-силовых, координационных, на выносливость, силу, гибкость. Совершенствуются чувства мышечных усилий, пространства, времени, совершенствуются функции различных анализаторов.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Главная задача физического воспитания детей на занятиях по физической культуре – обеспечить всестороннюю физическую подготовленность каждого ребенка, помочь приобрести запас прочных умений и двигательных навыков, через игровую деятельность, необходимых человеку на протяжении всей его жизни для труда и активного отдыха. Всестороннее физическое развитие предполагает развитие физических качеств.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Используя на занятиях по физической культуре игровые технологии (подвижные игры, игровые упражнения) мы способствуем нормализации у детей нервных процессов, развивается память, внимание, способствуем проявлению инициативы, формируем волевые качества, учим ориентироваться в пространстве во времени, способствуем укреплению сердечно – сосудистой и дыхательной системы, происходит активизация обмена веществ, развивается двигательный аппарат. Всё это способствует физическому развитию детей.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Дети очень любят гулять на улице. И им очень нравится физкультурные занятия на воздухе. Это способствует укреплению основных групп мышц, развитию костной, сердечно – сосудистой, дыхательной, нервной системы, а также содействует закаливанию.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Увлеченность интересной задачей в подвижной игре помогает ребенку овладевать боле высокой техникой движений, которая является стимулом совершенствования движения стремлением как можно лучше выполнить игровую задачу и достигнуть успеха.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Подвижная игра представляет собой первую доступную для </w:t>
      </w:r>
      <w:r>
        <w:rPr>
          <w:sz w:val="28"/>
          <w:szCs w:val="28"/>
        </w:rPr>
        <w:lastRenderedPageBreak/>
        <w:t>дошкольников форму деятельности, которая предполагает сознательное воспроизведение навыка движений. Она является средством гармонического развития ребенка, школой управления собственным поведением, формирования положительных взаимоотношений, благополучного эмоционального состояния.</w:t>
      </w:r>
    </w:p>
    <w:p w:rsidR="00F0246C" w:rsidRDefault="00F0246C" w:rsidP="00F0246C">
      <w:pPr>
        <w:rPr>
          <w:sz w:val="28"/>
          <w:szCs w:val="28"/>
        </w:rPr>
      </w:pPr>
      <w:r>
        <w:rPr>
          <w:sz w:val="28"/>
          <w:szCs w:val="28"/>
        </w:rPr>
        <w:t>Для средних дошкольников чаще всего используются образно-игровые комплексы по мотивам литературных произведений, спортивных событий, фольклорных праздников. Подвижные игры для всей группы или игры-эстафеты – обязательный компонент любого из названных комплексов.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На прогулке играем с детьми в подвижные, спортивные игры, игры-эстафеты. Игры-эстафеты, подвижные игры с элементами спорта дают возможность каждому ребенку почувствовать важность участия в совместных действиях, помощи друг другу для достижения результата и успеха, т.е. приобщают детей к универсальным ценностям человеческой жизни: доброте, коллективизму, взаимопомощи.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двигательного опыта детей элементами спортивных игр создает условия для их творческого самовыражения в двигательной деятельности. Систематическое использование игр с элементами спорта на прогулке поможет ликвидировать дефицит движений, сбалансировать процессы роста и физиологического созревания, сформировать у детей привычки здорового образа жизни.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игры, проводимой на свежем воздухе зависит так же от состояния погоды. В зимних играх на открытом воздухе занимающиеся должны интенсивно выполнять движения без перерыва. Нельзя давать сильные нагрузки с последующим отдыхом, чтобы не вызвать испарину, а затем быстрое охлаждение. Зимние игры должны быть кратковременными. </w:t>
      </w:r>
    </w:p>
    <w:p w:rsidR="00F0246C" w:rsidRDefault="00F0246C" w:rsidP="00F0246C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всего вышесказанного мы можем сделать вывод, что организация подвижных игр на прогулке- это огромнейшая возможность повысить двигательную деятельность детей, улучшить   психолого- эмоциональное состояние ребенка, снять напряжение, научить подчиняться правилам, воспитывать навыки коллективной игры.</w:t>
      </w:r>
    </w:p>
    <w:p w:rsidR="000D03B0" w:rsidRDefault="000D03B0">
      <w:bookmarkStart w:id="1" w:name="_GoBack"/>
      <w:bookmarkEnd w:id="1"/>
    </w:p>
    <w:sectPr w:rsidR="000D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DC"/>
    <w:rsid w:val="000D03B0"/>
    <w:rsid w:val="009C07DC"/>
    <w:rsid w:val="00F0246C"/>
    <w:rsid w:val="00F6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F84F6-A284-4431-9EF5-24B3DCE3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2022-11-22T06:50:00Z</dcterms:created>
  <dcterms:modified xsi:type="dcterms:W3CDTF">2022-11-22T06:50:00Z</dcterms:modified>
</cp:coreProperties>
</file>